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FD5370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0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widowControl w:val="0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Муниципальное бюджетное дошкольное образовательное учреждение </w:t>
      </w:r>
    </w:p>
    <w:p>
      <w:pPr>
        <w:widowControl w:val="0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«ДЕТСКИЙ САД № 1 «ИРС» С. ОКТЯБРЬСКОЕ</w:t>
      </w:r>
    </w:p>
    <w:p>
      <w:pPr>
        <w:widowControl w:val="0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ГРОЗНЕНСКОГО МУНИЦИПАЛЬНОГО РАЙОНА»</w:t>
      </w:r>
    </w:p>
    <w:tbl>
      <w:tblPr>
        <w:tblStyle w:val="T2"/>
        <w:tblpPr w:leftFromText="180" w:rightFromText="180" w:tblpX="1" w:tblpY="69" w:horzAnchor="margin" w:vertAnchor="text"/>
        <w:tblOverlap w:val="never"/>
        <w:tblW w:w="10130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rPr>
          <w:trHeight w:hRule="atLeast" w:val="2351"/>
        </w:trPr>
        <w:tc>
          <w:tcPr>
            <w:tcW w:w="4749" w:type="dxa"/>
          </w:tcPr>
          <w:p>
            <w:pPr>
              <w:widowControl w:val="0"/>
              <w:tabs>
                <w:tab w:val="left" w:pos="9498" w:leader="none"/>
              </w:tabs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</w:p>
          <w:p>
            <w:pPr>
              <w:widowControl w:val="0"/>
              <w:tabs>
                <w:tab w:val="left" w:pos="9498" w:leader="none"/>
              </w:tabs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</w:t>
            </w:r>
          </w:p>
          <w:p>
            <w:pPr>
              <w:widowControl w:val="0"/>
              <w:spacing w:lineRule="auto" w:line="240" w:beforeAutospacing="0" w:afterAutospacing="0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Педагогическим советом МБДОУ </w:t>
            </w:r>
          </w:p>
          <w:p>
            <w:pPr>
              <w:widowControl w:val="0"/>
              <w:spacing w:lineRule="auto" w:line="240" w:beforeAutospacing="0" w:afterAutospacing="0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«Детский сад № 1 «Ирс» </w:t>
            </w:r>
          </w:p>
          <w:p>
            <w:pPr>
              <w:widowControl w:val="0"/>
              <w:spacing w:lineRule="auto" w:line="240" w:beforeAutospacing="0" w:afterAutospacing="0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Октябрьское Грозненского </w:t>
            </w:r>
          </w:p>
          <w:p>
            <w:pPr>
              <w:widowControl w:val="0"/>
              <w:spacing w:lineRule="auto" w:line="240" w:beforeAutospacing="0" w:afterAutospacing="0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района»</w:t>
            </w:r>
          </w:p>
          <w:p>
            <w:pPr>
              <w:tabs>
                <w:tab w:val="left" w:pos="8850" w:leader="none"/>
              </w:tabs>
              <w:suppressAutoHyphens w:val="1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(протокол от 29.08.2025 № 1)</w:t>
            </w:r>
          </w:p>
        </w:tc>
        <w:tc>
          <w:tcPr>
            <w:tcW w:w="746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635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  <w:bookmarkStart w:id="0" w:name="_GoBack"/>
            <w:bookmarkEnd w:id="0"/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приказом МБДОУ 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«Детский сад № 1 «Ирс» 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Октябрьское Грозненского 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района»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>29.08.2025 г.</w:t>
            </w:r>
            <w:r>
              <w:rPr>
                <w:rFonts w:ascii="Times New Roman" w:hAnsi="Times New Roman"/>
                <w:sz w:val="28"/>
              </w:rPr>
              <w:t xml:space="preserve"> № </w:t>
            </w:r>
            <w:r>
              <w:rPr>
                <w:rFonts w:ascii="Times New Roman" w:hAnsi="Times New Roman"/>
                <w:sz w:val="28"/>
              </w:rPr>
              <w:t>103-од</w:t>
            </w:r>
          </w:p>
        </w:tc>
      </w:tr>
    </w:tbl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</w:p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</w:p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</w:p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</w:p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</w:p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УЧЕБНЫЙ ПЛАН </w:t>
      </w:r>
    </w:p>
    <w:p>
      <w:pPr>
        <w:widowControl w:val="0"/>
        <w:spacing w:lineRule="auto" w:line="240" w:after="0" w:beforeAutospacing="0" w:afterAutospacing="0"/>
        <w:ind w:right="4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бюджетного</w:t>
      </w:r>
    </w:p>
    <w:p>
      <w:pPr>
        <w:widowControl w:val="0"/>
        <w:spacing w:lineRule="auto" w:line="240" w:after="0" w:beforeAutospacing="0" w:afterAutospacing="0"/>
        <w:ind w:right="4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дошкольного образовательного учреждения  </w:t>
      </w:r>
    </w:p>
    <w:p>
      <w:pPr>
        <w:widowControl w:val="0"/>
        <w:spacing w:lineRule="auto" w:line="240" w:after="0" w:beforeAutospacing="0" w:afterAutospacing="0"/>
        <w:ind w:right="4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«Детский сад № 1 «Ирс» с. Октябрьское </w:t>
      </w:r>
    </w:p>
    <w:p>
      <w:pPr>
        <w:widowControl w:val="0"/>
        <w:spacing w:lineRule="auto" w:line="240" w:after="0" w:beforeAutospacing="0" w:afterAutospacing="0"/>
        <w:ind w:right="4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Грозненского муниципального района» </w:t>
      </w:r>
    </w:p>
    <w:p>
      <w:pPr>
        <w:widowControl w:val="0"/>
        <w:spacing w:lineRule="auto" w:line="240" w:after="0" w:beforeAutospacing="0" w:afterAutospacing="0"/>
        <w:ind w:left="-142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на 2025-2026 учебный год</w:t>
      </w:r>
    </w:p>
    <w:p>
      <w:pPr>
        <w:widowControl w:val="0"/>
        <w:spacing w:lineRule="auto" w:line="24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pacing w:lineRule="auto" w:line="240"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 Октябрьское – 2025 г.</w:t>
      </w:r>
    </w:p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план МБДОУ «Детский сад № 1 «Ирс» с. Октябрьское Грозненского муниципального района» (далее – ДОУ) реализующий программы дошкольного образования разработан на основании нормативных документов:</w:t>
      </w:r>
    </w:p>
    <w:p>
      <w:pPr>
        <w:widowControl w:val="0"/>
        <w:tabs>
          <w:tab w:val="left" w:pos="0" w:leader="none"/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-ФЗ № 273 от 29.12.2012 г. «Об образовании в Российской Федерации»;</w:t>
      </w:r>
    </w:p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-</w:t>
      </w:r>
      <w:r>
        <w:rPr>
          <w:rFonts w:ascii="Times New Roman" w:hAnsi="Times New Roman"/>
          <w:sz w:val="28"/>
        </w:rPr>
        <w:t>ФГОС ДО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72264);</w:t>
      </w:r>
    </w:p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-Федеральная образовательная программа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71847);  </w:t>
      </w:r>
    </w:p>
    <w:p>
      <w:pPr>
        <w:widowControl w:val="0"/>
        <w:tabs>
          <w:tab w:val="left" w:pos="0" w:leader="none"/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-«Постановление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widowControl w:val="0"/>
        <w:tabs>
          <w:tab w:val="left" w:pos="0" w:leader="none"/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-Приказом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-Постановлением Главного государственного санитарного врача Российской Федерации №16 от 30.06.2020г.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инфекции»;</w:t>
      </w:r>
    </w:p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план ДОУ определяет максимальный объем учебной нагрузки воспитанников, распределяет учебное время, отводимое на освоение обязательной части программы и части, формируемой участника образовательных отношений стандартом дошкольного образования по возрастным группам и образовательным областям.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Часть, формируемая участниками образовательных отношений представлена в парциальных программах.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Основными задачами учебного плана являются: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регулирование объема образовательной нагрузки;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-реализация ФОП ДО, ФГОС ДО, ОП ДО к содержанию и организации образовательного процесса;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реализация части, формируемой участниками образовательных отношений, учитывая специфику национальных и социокультурных особенностей ДОО;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обеспечение единства обязательной части и части, формируемой участниками образовательных отношений.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структуре учебного плана ДОУ выделены две части – обязательная часть и часть, формируемая участниками образовательных отношений. 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Обязательная часть образовательной программы ДОУ представлена (не менее 60%), а часть, формируемая участниками образовательных отношений учитывает условия ДОУ, интересы и особенности воспитанников, запросы родителей (не более 40%).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Познавательное развитие</w:t>
      </w:r>
      <w:r>
        <w:rPr>
          <w:rFonts w:ascii="Times New Roman" w:hAnsi="Times New Roman"/>
          <w:color w:val="000000"/>
          <w:sz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Речевое развитие</w:t>
      </w:r>
      <w:r>
        <w:rPr>
          <w:rFonts w:ascii="Times New Roman" w:hAnsi="Times New Roman"/>
          <w:color w:val="000000"/>
          <w:sz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Социально-коммуникативное развитие</w:t>
      </w:r>
      <w:r>
        <w:rPr>
          <w:rFonts w:ascii="Times New Roman" w:hAnsi="Times New Roman"/>
          <w:color w:val="000000"/>
          <w:sz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Художественно-эстетическое развитие</w:t>
      </w:r>
      <w:r>
        <w:rPr>
          <w:rFonts w:ascii="Times New Roman" w:hAnsi="Times New Roman"/>
          <w:color w:val="000000"/>
          <w:sz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Часть, формируемая участниками образовательных отношений представлена реализацией парциальных программ (в том числе и региональных).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Объем занятий в неделю представлен в обязательной части и в части, формируемой участниками образовательных отношений учебного плана для каждой возрастной группы.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воспитанников ДОУ организованна 5-дневная образовательная неделя. 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Максимальный объем учебной нагрузки не превышает требований санитарных правил и норм и определяется в соответствии с психофизическими особенностями на каждом возрастном этапе.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Количество компонентов организационно - образовательной деятельности и их продолжительность, время проведения соответствуют требованиям санитарным правилам и нормам.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занятия познавательной направленности чередуются с занятиями художественно-эстетического направления.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действующими санитарными правилами и нормами для детей в возрасте от 2 до 3 лет продолжительность занятий составляет не более 10 минут. Может быть организована в первую и во вторую половину дня (по 8-10 минут). Допускается осуществлять образовательную деятельность на игровой площадке во время прогулки. Продолжительность занятий для детей от 2-х до 3-х лет- не более 10 минут, от 3 до 4-х лет – не более 15 минут, для детей от 4-х до 5 лет – не более 20 минут, для детей от 5 до 6-ти лет – не более 25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</w:p>
    <w:p>
      <w:pPr>
        <w:widowControl w:val="0"/>
        <w:spacing w:lineRule="auto" w:line="240" w:after="0" w:beforeAutospacing="0" w:afterAutospacing="0"/>
        <w:ind w:firstLine="283" w:left="-567"/>
        <w:jc w:val="both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ind w:hanging="0" w:left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ind w:firstLine="56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Учебный план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МБДОУ «Детский сад № 1 «Ирс» с. Октябрьское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Грозненского муниципального района»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2025-2026 учебный год</w:t>
      </w:r>
    </w:p>
    <w:p>
      <w:pPr>
        <w:widowControl w:val="0"/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T4"/>
        <w:tblW w:w="9715" w:type="dxa"/>
        <w:tblInd w:w="-572" w:type="dxa"/>
        <w:tblLayout w:type="fixed"/>
        <w:tblLook w:val="04A0"/>
      </w:tblPr>
      <w:tblGrid/>
      <w:tr>
        <w:trPr>
          <w:trHeight w:hRule="atLeast" w:val="379"/>
        </w:trPr>
        <w:tc>
          <w:tcPr>
            <w:tcW w:w="5756" w:type="dxa"/>
            <w:gridSpan w:val="3"/>
            <w:vMerge w:val="restart"/>
            <w:vAlign w:val="center"/>
          </w:tcPr>
          <w:p>
            <w:pPr>
              <w:widowControl w:val="0"/>
              <w:spacing w:lineRule="auto" w:line="240" w:beforeAutospacing="0" w:afterAutospacing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Обязательная часть</w:t>
            </w:r>
          </w:p>
        </w:tc>
        <w:tc>
          <w:tcPr>
            <w:tcW w:w="3959" w:type="dxa"/>
            <w:gridSpan w:val="9"/>
          </w:tcPr>
          <w:p>
            <w:pPr>
              <w:widowControl w:val="0"/>
              <w:spacing w:lineRule="auto" w:line="240" w:beforeAutospacing="0" w:afterAutospacing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Возраст</w:t>
            </w:r>
          </w:p>
        </w:tc>
      </w:tr>
      <w:tr>
        <w:trPr>
          <w:trHeight w:hRule="atLeast" w:val="412"/>
        </w:trPr>
        <w:tc>
          <w:tcPr>
            <w:tcW w:w="5756" w:type="dxa"/>
            <w:gridSpan w:val="3"/>
            <w:vMerge w:val="continue"/>
            <w:vAlign w:val="center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</w:p>
        </w:tc>
        <w:tc>
          <w:tcPr>
            <w:tcW w:w="777" w:type="dxa"/>
            <w:vAlign w:val="center"/>
          </w:tcPr>
          <w:p>
            <w:pPr>
              <w:widowControl w:val="0"/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 г.</w:t>
            </w:r>
          </w:p>
        </w:tc>
        <w:tc>
          <w:tcPr>
            <w:tcW w:w="778" w:type="dxa"/>
            <w:gridSpan w:val="2"/>
            <w:vAlign w:val="center"/>
          </w:tcPr>
          <w:p>
            <w:pPr>
              <w:widowControl w:val="0"/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 г.</w:t>
            </w:r>
          </w:p>
        </w:tc>
        <w:tc>
          <w:tcPr>
            <w:tcW w:w="777" w:type="dxa"/>
            <w:gridSpan w:val="2"/>
            <w:vAlign w:val="center"/>
          </w:tcPr>
          <w:p>
            <w:pPr>
              <w:widowControl w:val="0"/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 л.</w:t>
            </w:r>
          </w:p>
        </w:tc>
        <w:tc>
          <w:tcPr>
            <w:tcW w:w="778" w:type="dxa"/>
            <w:gridSpan w:val="2"/>
            <w:vAlign w:val="center"/>
          </w:tcPr>
          <w:p>
            <w:pPr>
              <w:widowControl w:val="0"/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 л.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widowControl w:val="0"/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6-7 л.</w:t>
            </w:r>
          </w:p>
        </w:tc>
      </w:tr>
      <w:tr>
        <w:trPr>
          <w:trHeight w:hRule="atLeast" w:val="558"/>
        </w:trPr>
        <w:tc>
          <w:tcPr>
            <w:tcW w:w="2127" w:type="dxa"/>
            <w:vMerge w:val="restart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Образовательная область</w:t>
            </w:r>
          </w:p>
        </w:tc>
        <w:tc>
          <w:tcPr>
            <w:tcW w:w="1984" w:type="dxa"/>
            <w:vMerge w:val="restart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образовательной области</w:t>
            </w:r>
          </w:p>
        </w:tc>
        <w:tc>
          <w:tcPr>
            <w:tcW w:w="1645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Длительность ОД (мин)</w:t>
            </w:r>
          </w:p>
        </w:tc>
        <w:tc>
          <w:tcPr>
            <w:tcW w:w="777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77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49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>
        <w:trPr>
          <w:trHeight w:hRule="atLeast" w:val="558"/>
        </w:trPr>
        <w:tc>
          <w:tcPr>
            <w:tcW w:w="2127" w:type="dxa"/>
            <w:vMerge w:val="continue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continue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 в неделю</w:t>
            </w:r>
          </w:p>
        </w:tc>
        <w:tc>
          <w:tcPr>
            <w:tcW w:w="777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77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49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>
        <w:trPr>
          <w:trHeight w:hRule="atLeast" w:val="558"/>
        </w:trPr>
        <w:tc>
          <w:tcPr>
            <w:tcW w:w="2127" w:type="dxa"/>
            <w:vMerge w:val="continue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continue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ОД в месяц/год</w:t>
            </w:r>
          </w:p>
        </w:tc>
        <w:tc>
          <w:tcPr>
            <w:tcW w:w="777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М/Г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М/Г</w:t>
            </w:r>
          </w:p>
        </w:tc>
        <w:tc>
          <w:tcPr>
            <w:tcW w:w="777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М/Г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М\Г</w:t>
            </w:r>
          </w:p>
        </w:tc>
        <w:tc>
          <w:tcPr>
            <w:tcW w:w="849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М\Г</w:t>
            </w:r>
          </w:p>
        </w:tc>
      </w:tr>
      <w:tr>
        <w:trPr>
          <w:trHeight w:hRule="atLeast" w:val="558"/>
        </w:trPr>
        <w:tc>
          <w:tcPr>
            <w:tcW w:w="2127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1984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645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77" w:type="dxa"/>
          </w:tcPr>
          <w:p>
            <w:pPr>
              <w:widowControl w:val="0"/>
              <w:spacing w:lineRule="auto" w:line="240" w:beforeAutospacing="0" w:afterAutospacing="0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12/108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12/108</w:t>
            </w:r>
          </w:p>
        </w:tc>
        <w:tc>
          <w:tcPr>
            <w:tcW w:w="777" w:type="dxa"/>
            <w:gridSpan w:val="2"/>
          </w:tcPr>
          <w:p>
            <w:pPr>
              <w:widowControl w:val="0"/>
              <w:spacing w:lineRule="auto" w:line="240" w:beforeAutospacing="0" w:afterAutospacing="0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12/108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12/108</w:t>
            </w:r>
          </w:p>
        </w:tc>
        <w:tc>
          <w:tcPr>
            <w:tcW w:w="849" w:type="dxa"/>
            <w:gridSpan w:val="2"/>
          </w:tcPr>
          <w:p>
            <w:pPr>
              <w:widowControl w:val="0"/>
              <w:spacing w:lineRule="auto" w:line="240" w:beforeAutospacing="0" w:afterAutospacing="0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12/108</w:t>
            </w:r>
          </w:p>
        </w:tc>
      </w:tr>
      <w:tr>
        <w:trPr>
          <w:trHeight w:hRule="atLeast" w:val="267"/>
        </w:trPr>
        <w:tc>
          <w:tcPr>
            <w:tcW w:w="2127" w:type="dxa"/>
            <w:vMerge w:val="restart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Познавательное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984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1645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77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  <w:tc>
          <w:tcPr>
            <w:tcW w:w="777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  <w:tc>
          <w:tcPr>
            <w:tcW w:w="849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8/72</w:t>
            </w:r>
          </w:p>
        </w:tc>
      </w:tr>
      <w:tr>
        <w:trPr>
          <w:trHeight w:hRule="atLeast" w:val="558"/>
        </w:trPr>
        <w:tc>
          <w:tcPr>
            <w:tcW w:w="2127" w:type="dxa"/>
            <w:vMerge w:val="continue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Ознакомление с окружающим миром</w:t>
            </w:r>
          </w:p>
        </w:tc>
        <w:tc>
          <w:tcPr>
            <w:tcW w:w="1645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77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  <w:tc>
          <w:tcPr>
            <w:tcW w:w="777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tabs>
                <w:tab w:val="right" w:pos="1797" w:leader="none"/>
              </w:tabs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  <w:tc>
          <w:tcPr>
            <w:tcW w:w="849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</w:tr>
      <w:tr>
        <w:trPr>
          <w:trHeight w:hRule="atLeast" w:val="397"/>
        </w:trPr>
        <w:tc>
          <w:tcPr>
            <w:tcW w:w="2127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1984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1645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77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8/72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  <w:tc>
          <w:tcPr>
            <w:tcW w:w="777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8/72</w:t>
            </w:r>
          </w:p>
        </w:tc>
        <w:tc>
          <w:tcPr>
            <w:tcW w:w="849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</w:tr>
      <w:tr>
        <w:trPr>
          <w:trHeight w:hRule="atLeast" w:val="275"/>
        </w:trPr>
        <w:tc>
          <w:tcPr>
            <w:tcW w:w="2127" w:type="dxa"/>
            <w:vMerge w:val="restart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1984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1645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77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  <w:tc>
          <w:tcPr>
            <w:tcW w:w="777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8/72</w:t>
            </w:r>
          </w:p>
        </w:tc>
        <w:tc>
          <w:tcPr>
            <w:tcW w:w="849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8/72</w:t>
            </w:r>
          </w:p>
        </w:tc>
      </w:tr>
      <w:tr>
        <w:trPr>
          <w:trHeight w:hRule="atLeast" w:val="224"/>
        </w:trPr>
        <w:tc>
          <w:tcPr>
            <w:tcW w:w="2127" w:type="dxa"/>
            <w:vMerge w:val="continue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</w:t>
            </w:r>
          </w:p>
        </w:tc>
        <w:tc>
          <w:tcPr>
            <w:tcW w:w="1645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77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2/18</w:t>
            </w:r>
          </w:p>
        </w:tc>
        <w:tc>
          <w:tcPr>
            <w:tcW w:w="777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2/18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2/18</w:t>
            </w:r>
          </w:p>
        </w:tc>
        <w:tc>
          <w:tcPr>
            <w:tcW w:w="849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2/18</w:t>
            </w:r>
          </w:p>
        </w:tc>
      </w:tr>
      <w:tr>
        <w:trPr>
          <w:trHeight w:hRule="atLeast" w:val="172"/>
        </w:trPr>
        <w:tc>
          <w:tcPr>
            <w:tcW w:w="2127" w:type="dxa"/>
            <w:vMerge w:val="continue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1645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77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2/18</w:t>
            </w:r>
          </w:p>
        </w:tc>
        <w:tc>
          <w:tcPr>
            <w:tcW w:w="777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2/18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2/18</w:t>
            </w:r>
          </w:p>
        </w:tc>
        <w:tc>
          <w:tcPr>
            <w:tcW w:w="849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2/18</w:t>
            </w:r>
          </w:p>
        </w:tc>
      </w:tr>
      <w:tr>
        <w:trPr>
          <w:trHeight w:hRule="atLeast" w:val="276"/>
        </w:trPr>
        <w:tc>
          <w:tcPr>
            <w:tcW w:w="2127" w:type="dxa"/>
            <w:vMerge w:val="continue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645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77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8/72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8/72</w:t>
            </w:r>
          </w:p>
        </w:tc>
        <w:tc>
          <w:tcPr>
            <w:tcW w:w="777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8/72</w:t>
            </w:r>
          </w:p>
        </w:tc>
        <w:tc>
          <w:tcPr>
            <w:tcW w:w="778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8/72</w:t>
            </w:r>
          </w:p>
        </w:tc>
        <w:tc>
          <w:tcPr>
            <w:tcW w:w="849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8/72</w:t>
            </w:r>
          </w:p>
        </w:tc>
      </w:tr>
      <w:tr>
        <w:trPr>
          <w:trHeight w:hRule="atLeast" w:val="846"/>
        </w:trPr>
        <w:tc>
          <w:tcPr>
            <w:tcW w:w="2127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Социально-коммуникативное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984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45" w:type="dxa"/>
            <w:vAlign w:val="center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59" w:type="dxa"/>
            <w:gridSpan w:val="9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интеграции и в течение дня во время режимных моментов</w:t>
            </w:r>
          </w:p>
        </w:tc>
      </w:tr>
      <w:tr>
        <w:trPr>
          <w:trHeight w:hRule="atLeast" w:val="401"/>
        </w:trPr>
        <w:tc>
          <w:tcPr>
            <w:tcW w:w="9715" w:type="dxa"/>
            <w:gridSpan w:val="12"/>
            <w:vAlign w:val="center"/>
          </w:tcPr>
          <w:p>
            <w:pPr>
              <w:widowControl w:val="0"/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Часть, формируемая участниками образовательных отношений</w:t>
            </w:r>
          </w:p>
        </w:tc>
      </w:tr>
      <w:tr>
        <w:trPr>
          <w:trHeight w:hRule="atLeast" w:val="453"/>
        </w:trPr>
        <w:tc>
          <w:tcPr>
            <w:tcW w:w="5756" w:type="dxa"/>
            <w:gridSpan w:val="3"/>
          </w:tcPr>
          <w:p>
            <w:pPr>
              <w:widowControl w:val="0"/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курса «Мой край родной» /развивающая программа для дошкольников от 3 до 7 лет</w:t>
            </w:r>
          </w:p>
        </w:tc>
        <w:tc>
          <w:tcPr>
            <w:tcW w:w="999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1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2/18</w:t>
            </w:r>
          </w:p>
        </w:tc>
        <w:tc>
          <w:tcPr>
            <w:tcW w:w="722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  <w:tc>
          <w:tcPr>
            <w:tcW w:w="721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  <w:tc>
          <w:tcPr>
            <w:tcW w:w="796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4/36</w:t>
            </w:r>
          </w:p>
        </w:tc>
      </w:tr>
      <w:tr>
        <w:trPr>
          <w:trHeight w:hRule="atLeast" w:val="517"/>
        </w:trPr>
        <w:tc>
          <w:tcPr>
            <w:tcW w:w="5756" w:type="dxa"/>
            <w:gridSpan w:val="3"/>
          </w:tcPr>
          <w:p>
            <w:pPr>
              <w:widowControl w:val="0"/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Учебно-методическое пособие «САН КЪОМАН ХАЗНА» Абдрахмановой Ж.М., Джунаидова С.С.</w:t>
            </w:r>
          </w:p>
        </w:tc>
        <w:tc>
          <w:tcPr>
            <w:tcW w:w="999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1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2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2/18</w:t>
            </w:r>
          </w:p>
        </w:tc>
        <w:tc>
          <w:tcPr>
            <w:tcW w:w="721" w:type="dxa"/>
            <w:gridSpan w:val="2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2/18</w:t>
            </w:r>
          </w:p>
        </w:tc>
        <w:tc>
          <w:tcPr>
            <w:tcW w:w="796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2/18</w:t>
            </w:r>
          </w:p>
        </w:tc>
      </w:tr>
      <w:tr>
        <w:trPr>
          <w:trHeight w:hRule="atLeast" w:val="828"/>
        </w:trPr>
        <w:tc>
          <w:tcPr>
            <w:tcW w:w="5756" w:type="dxa"/>
            <w:gridSpan w:val="3"/>
          </w:tcPr>
          <w:p>
            <w:pPr>
              <w:widowControl w:val="0"/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Парциальная программа «Основы безопасности детей дошкольного возраста» Авдеевой Н.Н., Князевой О.Л., Стеркиной Р.Б.</w:t>
            </w:r>
          </w:p>
        </w:tc>
        <w:tc>
          <w:tcPr>
            <w:tcW w:w="3959" w:type="dxa"/>
            <w:gridSpan w:val="9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интеграции и в течение дня во время режимных моментов</w:t>
            </w:r>
          </w:p>
        </w:tc>
      </w:tr>
      <w:tr>
        <w:trPr>
          <w:trHeight w:hRule="atLeast" w:val="828"/>
        </w:trPr>
        <w:tc>
          <w:tcPr>
            <w:tcW w:w="5756" w:type="dxa"/>
            <w:gridSpan w:val="3"/>
          </w:tcPr>
          <w:p>
            <w:pPr>
              <w:widowControl w:val="0"/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Парциальная программа «Экономическое воспитание дошкольников: формирование предпосылок финансовой грамотности»</w:t>
            </w:r>
          </w:p>
        </w:tc>
        <w:tc>
          <w:tcPr>
            <w:tcW w:w="3959" w:type="dxa"/>
            <w:gridSpan w:val="9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интеграции и в течение дня во время режимных моментов</w:t>
            </w:r>
          </w:p>
        </w:tc>
      </w:tr>
    </w:tbl>
    <w:p>
      <w:pPr>
        <w:widowControl w:val="0"/>
        <w:spacing w:lineRule="auto" w:line="24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widowControl w:val="0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</w:p>
    <w:p>
      <w:pPr>
        <w:ind w:firstLine="283" w:left="-567" w:right="-284"/>
      </w:pPr>
    </w:p>
    <w:sectPr>
      <w:type w:val="nextPage"/>
      <w:pgSz w:w="11906" w:h="16838" w:code="9"/>
      <w:pgMar w:left="1701" w:right="850" w:top="851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56" w:beforeAutospacing="0" w:afterAutospacing="0"/>
    </w:pPr>
    <w:rPr>
      <w:rFonts w:ascii="Calibri" w:hAnsi="Calibri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Сетка таблицы1"/>
    <w:basedOn w:val="T0"/>
    <w:pPr>
      <w:spacing w:lineRule="auto" w:line="240" w:after="0" w:beforeAutospacing="0" w:afterAutospacing="0"/>
    </w:pPr>
    <w:rPr>
      <w:rFonts w:ascii="Times New Roman" w:hAnsi="Times New Roman"/>
      <w:sz w:val="20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3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Сетка таблицы11"/>
    <w:basedOn w:val="T0"/>
    <w:pPr>
      <w:spacing w:lineRule="auto" w:line="240" w:after="0" w:beforeAutospacing="0" w:afterAutospacing="0"/>
    </w:pPr>
    <w:rPr>
      <w:rFonts w:ascii="Times New Roman" w:hAnsi="Times New Roman"/>
      <w:sz w:val="24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